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9F7F6" w14:textId="7EFAB66B" w:rsidR="005A7366" w:rsidRPr="00DE42F2" w:rsidRDefault="00B26AD9" w:rsidP="005A7366">
      <w:pPr>
        <w:spacing w:before="240" w:after="0"/>
        <w:rPr>
          <w:rFonts w:ascii="Montserrat ExtraBold" w:hAnsi="Montserrat ExtraBold"/>
          <w:b/>
          <w:bCs/>
          <w:color w:val="000000" w:themeColor="text1"/>
          <w:sz w:val="32"/>
          <w:szCs w:val="32"/>
        </w:rPr>
      </w:pPr>
      <w:r w:rsidRPr="005A7366">
        <w:rPr>
          <w:rFonts w:ascii="Montserrat ExtraBold" w:hAnsi="Montserrat ExtraBold"/>
          <w:b/>
          <w:bCs/>
          <w:noProof/>
          <w:color w:val="000000" w:themeColor="text1"/>
          <w:sz w:val="32"/>
          <w:szCs w:val="32"/>
          <w:lang w:eastAsia="de-DE"/>
        </w:rPr>
        <mc:AlternateContent>
          <mc:Choice Requires="wps">
            <w:drawing>
              <wp:anchor distT="45720" distB="45720" distL="114300" distR="114300" simplePos="0" relativeHeight="251659264" behindDoc="0" locked="0" layoutInCell="1" allowOverlap="1" wp14:anchorId="685F75FF" wp14:editId="5ED23E3E">
                <wp:simplePos x="0" y="0"/>
                <wp:positionH relativeFrom="column">
                  <wp:posOffset>4045585</wp:posOffset>
                </wp:positionH>
                <wp:positionV relativeFrom="paragraph">
                  <wp:posOffset>167005</wp:posOffset>
                </wp:positionV>
                <wp:extent cx="2263140" cy="1318260"/>
                <wp:effectExtent l="0" t="0" r="2286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318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044EED0" w14:textId="0027C747" w:rsidR="005A7366" w:rsidRPr="005A7366" w:rsidRDefault="005A7366">
                            <w:pPr>
                              <w:rPr>
                                <w:sz w:val="18"/>
                                <w:szCs w:val="20"/>
                              </w:rPr>
                            </w:pPr>
                            <w:r w:rsidRPr="00DE42F2">
                              <w:rPr>
                                <w:sz w:val="18"/>
                                <w:szCs w:val="20"/>
                                <w:lang w:val="en-US"/>
                              </w:rPr>
                              <w:t xml:space="preserve">Das Akronym SpaCeParti besteht aus: Space, Climate Change, Participation. </w:t>
                            </w:r>
                            <w:r w:rsidRPr="005A7366">
                              <w:rPr>
                                <w:sz w:val="18"/>
                                <w:szCs w:val="20"/>
                              </w:rPr>
                              <w:t>Auf Deutsch geht es im Kern des Projekts um Räumliche Nutzung (der Ostsee), den Klimawandel und der Partizipation der Gesellschaft/Stakeholdern im Projekt.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F75FF" id="_x0000_t202" coordsize="21600,21600" o:spt="202" path="m,l,21600r21600,l21600,xe">
                <v:stroke joinstyle="miter"/>
                <v:path gradientshapeok="t" o:connecttype="rect"/>
              </v:shapetype>
              <v:shape id="Textfeld 2" o:spid="_x0000_s1026" type="#_x0000_t202" style="position:absolute;margin-left:318.55pt;margin-top:13.15pt;width:178.2pt;height:10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54PwIAALYEAAAOAAAAZHJzL2Uyb0RvYy54bWysVNuO0zAQfUfiHyy/0zTZ0l2ipqulCwhp&#10;uYhdPsD1pbHW8QTbbdL9esZOGgpI+4B4sezMnDNnblld940hB+m8BlvRfDanRFoOQttdRb8/vH91&#10;RYkPzApmwMqKHqWn1+uXL1ZdW8oCajBCOoIk1pddW9E6hLbMMs9r2TA/g1ZaNCpwDQv4dLtMONYh&#10;e2OyYj5fZh040Trg0nv8ejsY6TrxKyV5+KKUl4GYiqK2kE6Xzm08s/WKlTvH2lrzUQb7BxUN0xaD&#10;TlS3LDCyd/ovqkZzBx5UmHFoMlBKc5lywGzy+R/Z3NeslSkXLI5vpzL5/0fLPx++OqJFRYv8khLL&#10;GmzSg+yDkkaQItana32JbvctOob+LfTY55Srb++AP3piYVMzu5M3zkFXSyZQXx6R2Rl04PGRZNt9&#10;AoFh2D5AIuqVa2LxsBwE2bFPx6k3KIVw/FgUy4t8gSaOtvwivyqWqXsZK0/w1vnwQUJD4qWiDpuf&#10;6Nnhzocoh5UnlxjN2HhGve+sSHMQmDbDHV2jOSUQNY/qw9HIAfpNKqxa1DWUIs6r3BhHDgwnTTwO&#10;+UcW9IwQpY2ZQGP9fgeZcAKNvhEm0wxPwPnz0SbvFBFsmICNtuCeB6vB/5T1kGvsYOi3/TgHWxBH&#10;7KCDYZFw8fFSg3uipMMlqqj/sWdOUmI+WpyCN/kitiykx+L1ZYEPd27ZnluY5UhV0UDJcN2EtKkx&#10;GQs3OC1Kpz5GUYOSUSwuR2rvuMhx+87fyevX72b9EwAA//8DAFBLAwQUAAYACAAAACEAyGDOAeAA&#10;AAAKAQAADwAAAGRycy9kb3ducmV2LnhtbEyPwU7DMAyG70i8Q2QkbizdIgotTSdgQkLTLowddswa&#10;r63WOFWTreXtMSd2tP3p9/cXy8l14oJDaD1pmM8SEEiVty3VGnbfHw/PIEI0ZE3nCTX8YIBleXtT&#10;mNz6kb7wso214BAKudHQxNjnUoaqQWfCzPdIfDv6wZnI41BLO5iRw10nF0mSSmda4g+N6fG9weq0&#10;PTsNa4WnvarDJozHN/Vpk9WmW6+0vr+bXl9ARJziPwx/+qwOJTsd/JlsEJ2GVD3NGdWwSBUIBrJM&#10;PYI48EKpDGRZyOsK5S8AAAD//wMAUEsBAi0AFAAGAAgAAAAhALaDOJL+AAAA4QEAABMAAAAAAAAA&#10;AAAAAAAAAAAAAFtDb250ZW50X1R5cGVzXS54bWxQSwECLQAUAAYACAAAACEAOP0h/9YAAACUAQAA&#10;CwAAAAAAAAAAAAAAAAAvAQAAX3JlbHMvLnJlbHNQSwECLQAUAAYACAAAACEA1c2eeD8CAAC2BAAA&#10;DgAAAAAAAAAAAAAAAAAuAgAAZHJzL2Uyb0RvYy54bWxQSwECLQAUAAYACAAAACEAyGDOAeAAAAAK&#10;AQAADwAAAAAAAAAAAAAAAACZBAAAZHJzL2Rvd25yZXYueG1sUEsFBgAAAAAEAAQA8wAAAKYFAAAA&#10;AA==&#10;" fillcolor="white [3201]" strokecolor="black [3200]" strokeweight="1pt">
                <v:textbox>
                  <w:txbxContent>
                    <w:p w14:paraId="4044EED0" w14:textId="0027C747" w:rsidR="005A7366" w:rsidRPr="005A7366" w:rsidRDefault="005A7366">
                      <w:pPr>
                        <w:rPr>
                          <w:sz w:val="18"/>
                          <w:szCs w:val="20"/>
                        </w:rPr>
                      </w:pPr>
                      <w:r w:rsidRPr="00DE42F2">
                        <w:rPr>
                          <w:sz w:val="18"/>
                          <w:szCs w:val="20"/>
                          <w:lang w:val="en-US"/>
                        </w:rPr>
                        <w:t xml:space="preserve">Das Akronym SpaCeParti besteht aus: Space, Climate Change, Participation. </w:t>
                      </w:r>
                      <w:r w:rsidRPr="005A7366">
                        <w:rPr>
                          <w:sz w:val="18"/>
                          <w:szCs w:val="20"/>
                        </w:rPr>
                        <w:t>Auf Deutsch geht es im Kern des Projekts um Räumliche Nutzung (der Ostsee), den Klimawandel und der Partizipation der Gesellschaft/Stakeholdern im Projekt.</w:t>
                      </w:r>
                    </w:p>
                  </w:txbxContent>
                </v:textbox>
                <w10:wrap type="square"/>
              </v:shape>
            </w:pict>
          </mc:Fallback>
        </mc:AlternateContent>
      </w:r>
      <w:r w:rsidR="005A7366" w:rsidRPr="00DE42F2">
        <w:rPr>
          <w:rFonts w:ascii="Montserrat ExtraBold" w:hAnsi="Montserrat ExtraBold"/>
          <w:b/>
          <w:bCs/>
          <w:color w:val="000000" w:themeColor="text1"/>
          <w:sz w:val="32"/>
          <w:szCs w:val="32"/>
        </w:rPr>
        <w:t>SpaCeParti</w:t>
      </w:r>
    </w:p>
    <w:p w14:paraId="7229F50A" w14:textId="677B445E" w:rsidR="005A7366" w:rsidRPr="00DE42F2" w:rsidRDefault="005A7366" w:rsidP="005A7366">
      <w:pPr>
        <w:spacing w:after="0" w:line="276" w:lineRule="auto"/>
        <w:jc w:val="both"/>
        <w:rPr>
          <w:rFonts w:ascii="Montserrat ExtraBold" w:hAnsi="Montserrat ExtraBold"/>
          <w:b/>
          <w:bCs/>
          <w:color w:val="000000" w:themeColor="text1"/>
          <w:szCs w:val="20"/>
        </w:rPr>
      </w:pPr>
    </w:p>
    <w:p w14:paraId="4EAA7F7C" w14:textId="7BA367D5" w:rsidR="005A7366" w:rsidRPr="00E67A27" w:rsidRDefault="005A7366" w:rsidP="005A7366">
      <w:pPr>
        <w:spacing w:after="0" w:line="276" w:lineRule="auto"/>
        <w:jc w:val="both"/>
        <w:rPr>
          <w:rFonts w:ascii="Montserrat ExtraBold" w:hAnsi="Montserrat ExtraBold"/>
          <w:b/>
          <w:bCs/>
          <w:color w:val="000000" w:themeColor="text1"/>
          <w:szCs w:val="20"/>
        </w:rPr>
      </w:pPr>
      <w:r w:rsidRPr="00E67A27">
        <w:rPr>
          <w:rFonts w:ascii="Montserrat ExtraBold" w:hAnsi="Montserrat ExtraBold"/>
          <w:b/>
          <w:bCs/>
          <w:color w:val="000000" w:themeColor="text1"/>
          <w:szCs w:val="20"/>
        </w:rPr>
        <w:t xml:space="preserve">Küstenfischerei, Biodiversität, räumliche Nutzung und Klimawandel: </w:t>
      </w:r>
    </w:p>
    <w:p w14:paraId="7DE9A5D0" w14:textId="3308F15A" w:rsidR="005A7366" w:rsidRPr="00DE42F2" w:rsidRDefault="005A7366" w:rsidP="005A7366">
      <w:pPr>
        <w:spacing w:after="0" w:line="276" w:lineRule="auto"/>
        <w:jc w:val="both"/>
        <w:rPr>
          <w:rStyle w:val="ContextZchn"/>
          <w:rFonts w:ascii="Montserrat ExtraBold" w:hAnsi="Montserrat ExtraBold"/>
          <w:szCs w:val="20"/>
          <w:lang w:val="de-DE"/>
        </w:rPr>
      </w:pPr>
      <w:r w:rsidRPr="00E67A27">
        <w:rPr>
          <w:rFonts w:ascii="Montserrat ExtraBold" w:hAnsi="Montserrat ExtraBold"/>
          <w:b/>
          <w:bCs/>
          <w:color w:val="000000" w:themeColor="text1"/>
          <w:szCs w:val="20"/>
        </w:rPr>
        <w:t>Ein partizipativer Ansatz zur Navigation der westlichen Ostsee in eine nachhaltige Zukunft</w:t>
      </w:r>
    </w:p>
    <w:p w14:paraId="078B20BD" w14:textId="2B9F2338" w:rsidR="005A7366" w:rsidRDefault="005A7366" w:rsidP="005A7366">
      <w:pPr>
        <w:spacing w:line="276" w:lineRule="auto"/>
        <w:rPr>
          <w:rFonts w:ascii="PT Sans" w:hAnsi="PT Sans"/>
          <w:szCs w:val="20"/>
        </w:rPr>
      </w:pPr>
    </w:p>
    <w:p w14:paraId="1316F02A" w14:textId="77777777" w:rsidR="008F7B2D" w:rsidRPr="00E67A27" w:rsidRDefault="008F7B2D" w:rsidP="005A7366">
      <w:pPr>
        <w:spacing w:line="276" w:lineRule="auto"/>
        <w:rPr>
          <w:rFonts w:ascii="PT Sans" w:hAnsi="PT Sans"/>
          <w:szCs w:val="20"/>
        </w:rPr>
      </w:pPr>
    </w:p>
    <w:p w14:paraId="7F73B604" w14:textId="32DF8EF6" w:rsidR="005A7366" w:rsidRPr="00E67A27" w:rsidRDefault="005A7366" w:rsidP="005A7366">
      <w:pPr>
        <w:spacing w:line="276" w:lineRule="auto"/>
        <w:jc w:val="both"/>
        <w:rPr>
          <w:rFonts w:ascii="PT Sans" w:hAnsi="PT Sans"/>
          <w:szCs w:val="20"/>
        </w:rPr>
      </w:pPr>
      <w:r w:rsidRPr="00E67A27">
        <w:rPr>
          <w:rFonts w:ascii="PT Sans" w:hAnsi="PT Sans"/>
          <w:szCs w:val="20"/>
        </w:rPr>
        <w:t>Die</w:t>
      </w:r>
      <w:r>
        <w:rPr>
          <w:rFonts w:ascii="PT Sans" w:hAnsi="PT Sans"/>
          <w:szCs w:val="20"/>
        </w:rPr>
        <w:t xml:space="preserve"> </w:t>
      </w:r>
      <w:r w:rsidRPr="00E67A27">
        <w:rPr>
          <w:rFonts w:ascii="PT Sans" w:hAnsi="PT Sans"/>
          <w:szCs w:val="20"/>
        </w:rPr>
        <w:t xml:space="preserve">Küstenfischerei der westlichen Ostsee </w:t>
      </w:r>
      <w:r>
        <w:rPr>
          <w:rFonts w:ascii="PT Sans" w:hAnsi="PT Sans"/>
          <w:szCs w:val="20"/>
        </w:rPr>
        <w:t>steht unter hohem Druck</w:t>
      </w:r>
      <w:r w:rsidRPr="00E67A27">
        <w:rPr>
          <w:rFonts w:ascii="PT Sans" w:hAnsi="PT Sans"/>
          <w:szCs w:val="20"/>
        </w:rPr>
        <w:t xml:space="preserve">, mit nicht absehbaren Folgen für die ökonomische Entwicklung der Küstengemeinden. Einflüsse durch den Menschen, wie Überfischung, Überdüngung der Ostsee und der Klimawandel tragen maßgeblich dazu bei. Zudem leidet die Fischerei zunehmend unter räumlichen Konflikten mit notwendigen Naturschutzgebieten, um Biodiversität zu erhalten und Windparks, um den Klimawandel abzuschwächen. An Land nimmt der wachsende Tourismus an den Küsten zunehmen Raum ein, wodurch Fischer </w:t>
      </w:r>
      <w:r>
        <w:rPr>
          <w:rFonts w:ascii="PT Sans" w:hAnsi="PT Sans"/>
          <w:szCs w:val="20"/>
        </w:rPr>
        <w:t xml:space="preserve">beispielsweise </w:t>
      </w:r>
      <w:r w:rsidRPr="00E67A27">
        <w:rPr>
          <w:rFonts w:ascii="PT Sans" w:hAnsi="PT Sans"/>
          <w:szCs w:val="20"/>
        </w:rPr>
        <w:t xml:space="preserve">durch Sportboote verdrängt werden. </w:t>
      </w:r>
    </w:p>
    <w:p w14:paraId="151AC2F9" w14:textId="518B8109" w:rsidR="005A7366" w:rsidRPr="00E67A27" w:rsidRDefault="005A7366" w:rsidP="005A7366">
      <w:pPr>
        <w:spacing w:line="276" w:lineRule="auto"/>
        <w:jc w:val="both"/>
        <w:rPr>
          <w:rFonts w:ascii="PT Sans" w:hAnsi="PT Sans"/>
          <w:szCs w:val="20"/>
        </w:rPr>
      </w:pPr>
      <w:r w:rsidRPr="00E67A27">
        <w:rPr>
          <w:rFonts w:ascii="PT Sans" w:hAnsi="PT Sans"/>
          <w:szCs w:val="20"/>
        </w:rPr>
        <w:t xml:space="preserve">Deshalb müssen die vielfältigen Konflikte zwischen Zivilgesellschaft, Nutzer- und Interessensgruppe </w:t>
      </w:r>
      <w:r>
        <w:rPr>
          <w:rFonts w:ascii="PT Sans" w:hAnsi="PT Sans"/>
          <w:szCs w:val="20"/>
        </w:rPr>
        <w:t xml:space="preserve">erkannt und </w:t>
      </w:r>
      <w:r w:rsidRPr="00E67A27">
        <w:rPr>
          <w:rFonts w:ascii="PT Sans" w:hAnsi="PT Sans"/>
          <w:szCs w:val="20"/>
        </w:rPr>
        <w:t xml:space="preserve">nachhaltig gelöst werden. </w:t>
      </w:r>
      <w:r>
        <w:rPr>
          <w:rFonts w:ascii="PT Sans" w:hAnsi="PT Sans"/>
          <w:szCs w:val="20"/>
        </w:rPr>
        <w:t xml:space="preserve">Mit dem Projekt </w:t>
      </w:r>
      <w:r w:rsidRPr="00CF2E54">
        <w:rPr>
          <w:rFonts w:ascii="PT Sans" w:hAnsi="PT Sans"/>
          <w:i/>
          <w:iCs/>
          <w:szCs w:val="20"/>
        </w:rPr>
        <w:t>SpaCeParti</w:t>
      </w:r>
      <w:r>
        <w:rPr>
          <w:rFonts w:ascii="PT Sans" w:hAnsi="PT Sans"/>
          <w:szCs w:val="20"/>
        </w:rPr>
        <w:t xml:space="preserve"> werden folgende</w:t>
      </w:r>
      <w:r w:rsidRPr="00E67A27">
        <w:rPr>
          <w:rFonts w:ascii="PT Sans" w:hAnsi="PT Sans"/>
          <w:szCs w:val="20"/>
        </w:rPr>
        <w:t xml:space="preserve"> Ziele </w:t>
      </w:r>
      <w:r>
        <w:rPr>
          <w:rFonts w:ascii="PT Sans" w:hAnsi="PT Sans"/>
          <w:szCs w:val="20"/>
        </w:rPr>
        <w:t>verfolgt</w:t>
      </w:r>
      <w:r w:rsidRPr="00E67A27">
        <w:rPr>
          <w:rFonts w:ascii="PT Sans" w:hAnsi="PT Sans"/>
          <w:szCs w:val="20"/>
        </w:rPr>
        <w:t>:</w:t>
      </w:r>
    </w:p>
    <w:p w14:paraId="5B7B7E0A" w14:textId="77777777" w:rsidR="008F7B2D" w:rsidRDefault="008F7B2D" w:rsidP="005A7366">
      <w:pPr>
        <w:pStyle w:val="Subheadline2"/>
        <w:spacing w:line="276" w:lineRule="auto"/>
        <w:rPr>
          <w:rFonts w:ascii="Montserrat" w:hAnsi="Montserrat"/>
          <w:szCs w:val="20"/>
        </w:rPr>
      </w:pPr>
    </w:p>
    <w:p w14:paraId="3EB68653" w14:textId="276B6844" w:rsidR="005A7366" w:rsidRPr="00196D2C" w:rsidRDefault="005A7366" w:rsidP="005A7366">
      <w:pPr>
        <w:pStyle w:val="Subheadline2"/>
        <w:spacing w:line="276" w:lineRule="auto"/>
        <w:rPr>
          <w:rFonts w:ascii="Montserrat" w:hAnsi="Montserrat"/>
          <w:szCs w:val="20"/>
        </w:rPr>
      </w:pPr>
      <w:r w:rsidRPr="00196D2C">
        <w:rPr>
          <w:rFonts w:ascii="Montserrat" w:hAnsi="Montserrat"/>
          <w:szCs w:val="20"/>
        </w:rPr>
        <w:t>ZIELE</w:t>
      </w:r>
    </w:p>
    <w:p w14:paraId="7B4BFD02" w14:textId="54922181" w:rsidR="005A7366" w:rsidRPr="00196D2C" w:rsidRDefault="005A7366" w:rsidP="005A7366">
      <w:pPr>
        <w:spacing w:line="276" w:lineRule="auto"/>
        <w:jc w:val="both"/>
        <w:rPr>
          <w:rFonts w:ascii="PT Sans" w:hAnsi="PT Sans" w:cstheme="minorHAnsi"/>
          <w:szCs w:val="20"/>
        </w:rPr>
      </w:pPr>
      <w:bookmarkStart w:id="0" w:name="_Hlk98489900"/>
      <w:r w:rsidRPr="00196D2C">
        <w:rPr>
          <w:rFonts w:ascii="PT Sans" w:hAnsi="PT Sans" w:cstheme="minorHAnsi"/>
          <w:szCs w:val="20"/>
        </w:rPr>
        <w:t xml:space="preserve">Entwicklung von </w:t>
      </w:r>
      <w:r w:rsidRPr="00196D2C">
        <w:rPr>
          <w:rFonts w:ascii="PT Sans" w:hAnsi="PT Sans" w:cstheme="minorHAnsi"/>
          <w:b/>
          <w:szCs w:val="20"/>
        </w:rPr>
        <w:t>wissenschaftlichem und politischem Handlungswissen</w:t>
      </w:r>
      <w:r w:rsidRPr="00196D2C">
        <w:rPr>
          <w:rFonts w:ascii="PT Sans" w:hAnsi="PT Sans" w:cstheme="minorHAnsi"/>
          <w:szCs w:val="20"/>
        </w:rPr>
        <w:t>, um die Fischerei der westlichen Ostsee in eine nachhaltige Zukunft zu lenken, bei gleichzeitigem Schutz der Biodiversität, Beachtung von Tourismus und Offshore-Energiegewinnung.</w:t>
      </w:r>
    </w:p>
    <w:p w14:paraId="2D363448" w14:textId="4A5CFCF6" w:rsidR="005A7366" w:rsidRPr="00196D2C" w:rsidRDefault="005A7366" w:rsidP="005A7366">
      <w:pPr>
        <w:pStyle w:val="ListParagraph"/>
        <w:numPr>
          <w:ilvl w:val="0"/>
          <w:numId w:val="1"/>
        </w:numPr>
        <w:spacing w:after="0" w:line="276" w:lineRule="auto"/>
        <w:jc w:val="both"/>
        <w:rPr>
          <w:rFonts w:ascii="PT Sans" w:hAnsi="PT Sans" w:cstheme="minorHAnsi"/>
          <w:szCs w:val="20"/>
        </w:rPr>
      </w:pPr>
      <w:r w:rsidRPr="00196D2C">
        <w:rPr>
          <w:rFonts w:ascii="PT Sans" w:hAnsi="PT Sans" w:cstheme="minorHAnsi"/>
          <w:szCs w:val="20"/>
        </w:rPr>
        <w:t xml:space="preserve">Optionen zur </w:t>
      </w:r>
      <w:r w:rsidRPr="00196D2C">
        <w:rPr>
          <w:rFonts w:ascii="PT Sans" w:hAnsi="PT Sans" w:cstheme="minorHAnsi"/>
          <w:b/>
          <w:szCs w:val="20"/>
        </w:rPr>
        <w:t>Verhinderung des ökonomischen Zusammenbruchs der Fischerei in der westlichen Ostsee</w:t>
      </w:r>
      <w:r w:rsidRPr="00196D2C">
        <w:rPr>
          <w:rFonts w:ascii="PT Sans" w:hAnsi="PT Sans" w:cstheme="minorHAnsi"/>
          <w:szCs w:val="20"/>
        </w:rPr>
        <w:t xml:space="preserve"> und der daraus folgenden sozio-kulturellen Konsequenzen.</w:t>
      </w:r>
    </w:p>
    <w:p w14:paraId="1380800E" w14:textId="3E6AD72A" w:rsidR="005A7366" w:rsidRPr="00196D2C" w:rsidRDefault="005A7366" w:rsidP="005A7366">
      <w:pPr>
        <w:pStyle w:val="ListParagraph"/>
        <w:numPr>
          <w:ilvl w:val="0"/>
          <w:numId w:val="1"/>
        </w:numPr>
        <w:spacing w:after="0" w:line="276" w:lineRule="auto"/>
        <w:jc w:val="both"/>
        <w:rPr>
          <w:rFonts w:ascii="PT Sans" w:hAnsi="PT Sans" w:cstheme="minorHAnsi"/>
          <w:szCs w:val="20"/>
        </w:rPr>
      </w:pPr>
      <w:r w:rsidRPr="00196D2C">
        <w:rPr>
          <w:rFonts w:ascii="PT Sans" w:hAnsi="PT Sans" w:cstheme="minorHAnsi"/>
          <w:szCs w:val="20"/>
        </w:rPr>
        <w:t xml:space="preserve">Ideen für die </w:t>
      </w:r>
      <w:r w:rsidRPr="00196D2C">
        <w:rPr>
          <w:rFonts w:ascii="PT Sans" w:hAnsi="PT Sans" w:cstheme="minorHAnsi"/>
          <w:b/>
          <w:szCs w:val="20"/>
        </w:rPr>
        <w:t>Umwandlung der Fischerei</w:t>
      </w:r>
      <w:r w:rsidRPr="00196D2C">
        <w:rPr>
          <w:rFonts w:ascii="PT Sans" w:hAnsi="PT Sans" w:cstheme="minorHAnsi"/>
          <w:szCs w:val="20"/>
        </w:rPr>
        <w:t xml:space="preserve"> von einer gefährdeten Wirtschaftseinheit </w:t>
      </w:r>
      <w:r w:rsidRPr="00196D2C">
        <w:rPr>
          <w:rFonts w:ascii="PT Sans" w:hAnsi="PT Sans" w:cstheme="minorHAnsi"/>
          <w:b/>
          <w:szCs w:val="20"/>
        </w:rPr>
        <w:t>zu einer nachhaltig sozial-ökologischen Wirtschaftsform</w:t>
      </w:r>
      <w:r w:rsidRPr="00196D2C">
        <w:rPr>
          <w:rFonts w:ascii="PT Sans" w:hAnsi="PT Sans" w:cstheme="minorHAnsi"/>
          <w:szCs w:val="20"/>
        </w:rPr>
        <w:t>.</w:t>
      </w:r>
    </w:p>
    <w:p w14:paraId="43BD6104" w14:textId="7EE3B457" w:rsidR="005A7366" w:rsidRDefault="005A7366" w:rsidP="005A7366">
      <w:pPr>
        <w:pStyle w:val="ListParagraph"/>
        <w:numPr>
          <w:ilvl w:val="0"/>
          <w:numId w:val="1"/>
        </w:numPr>
        <w:spacing w:after="0" w:line="276" w:lineRule="auto"/>
        <w:jc w:val="both"/>
        <w:rPr>
          <w:rFonts w:ascii="PT Sans" w:hAnsi="PT Sans" w:cstheme="minorHAnsi"/>
          <w:szCs w:val="20"/>
        </w:rPr>
      </w:pPr>
      <w:r w:rsidRPr="00196D2C">
        <w:rPr>
          <w:rFonts w:ascii="PT Sans" w:hAnsi="PT Sans" w:cstheme="minorHAnsi"/>
          <w:szCs w:val="20"/>
        </w:rPr>
        <w:t xml:space="preserve">Entwicklung von </w:t>
      </w:r>
      <w:r w:rsidRPr="00196D2C">
        <w:rPr>
          <w:rFonts w:ascii="PT Sans" w:hAnsi="PT Sans" w:cstheme="minorHAnsi"/>
          <w:b/>
          <w:szCs w:val="20"/>
        </w:rPr>
        <w:t>nachhaltigen Lösungen der vielfältigen Konflikte</w:t>
      </w:r>
      <w:r w:rsidRPr="00196D2C">
        <w:rPr>
          <w:rFonts w:ascii="PT Sans" w:hAnsi="PT Sans" w:cstheme="minorHAnsi"/>
          <w:szCs w:val="20"/>
        </w:rPr>
        <w:t xml:space="preserve"> zwischen Nutzer- und Interessensgruppen sowie der Zivilgesellschaft.</w:t>
      </w:r>
    </w:p>
    <w:p w14:paraId="008A5D8D" w14:textId="0B4C6F02" w:rsidR="005A7366" w:rsidRDefault="005A7366" w:rsidP="005A7366">
      <w:pPr>
        <w:spacing w:after="0" w:line="276" w:lineRule="auto"/>
        <w:jc w:val="both"/>
        <w:rPr>
          <w:rFonts w:ascii="PT Sans" w:hAnsi="PT Sans" w:cstheme="minorHAnsi"/>
          <w:szCs w:val="20"/>
        </w:rPr>
      </w:pPr>
    </w:p>
    <w:p w14:paraId="212FD8B3" w14:textId="45D2E501" w:rsidR="005A7366" w:rsidRDefault="005A7366" w:rsidP="005A7366">
      <w:pPr>
        <w:pStyle w:val="Subheadline2"/>
        <w:spacing w:line="276" w:lineRule="auto"/>
        <w:rPr>
          <w:rFonts w:ascii="Montserrat" w:hAnsi="Montserrat"/>
          <w:szCs w:val="20"/>
        </w:rPr>
      </w:pPr>
    </w:p>
    <w:p w14:paraId="4398FCA1" w14:textId="49E24FD2" w:rsidR="005A7366" w:rsidRPr="00196D2C" w:rsidRDefault="005A7366" w:rsidP="005A7366">
      <w:pPr>
        <w:pStyle w:val="Subheadline2"/>
        <w:spacing w:line="276" w:lineRule="auto"/>
        <w:rPr>
          <w:rFonts w:ascii="Montserrat" w:hAnsi="Montserrat"/>
          <w:szCs w:val="20"/>
        </w:rPr>
      </w:pPr>
      <w:r w:rsidRPr="00196D2C">
        <w:rPr>
          <w:noProof/>
          <w:szCs w:val="20"/>
          <w:lang w:eastAsia="de-DE"/>
        </w:rPr>
        <w:drawing>
          <wp:anchor distT="0" distB="0" distL="114300" distR="114300" simplePos="0" relativeHeight="251661312" behindDoc="0" locked="0" layoutInCell="1" allowOverlap="1" wp14:anchorId="618CF4DD" wp14:editId="24087973">
            <wp:simplePos x="0" y="0"/>
            <wp:positionH relativeFrom="margin">
              <wp:posOffset>4015740</wp:posOffset>
            </wp:positionH>
            <wp:positionV relativeFrom="paragraph">
              <wp:posOffset>128905</wp:posOffset>
            </wp:positionV>
            <wp:extent cx="2286635" cy="2225040"/>
            <wp:effectExtent l="0" t="0" r="0" b="381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635" cy="2225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6D2C">
        <w:rPr>
          <w:rFonts w:ascii="Montserrat" w:hAnsi="Montserrat"/>
          <w:szCs w:val="20"/>
        </w:rPr>
        <w:t>UMSETZUNG IN REALLABOREN</w:t>
      </w:r>
    </w:p>
    <w:p w14:paraId="5F208FC4" w14:textId="733E0139" w:rsidR="005A7366" w:rsidRPr="00196D2C" w:rsidRDefault="005A7366" w:rsidP="005A7366">
      <w:pPr>
        <w:spacing w:line="276" w:lineRule="auto"/>
        <w:jc w:val="both"/>
        <w:rPr>
          <w:rFonts w:ascii="PT Sans" w:hAnsi="PT Sans" w:cstheme="minorHAnsi"/>
          <w:szCs w:val="20"/>
        </w:rPr>
      </w:pPr>
      <w:r w:rsidRPr="00196D2C">
        <w:rPr>
          <w:rFonts w:ascii="PT Sans" w:hAnsi="PT Sans" w:cstheme="minorHAnsi"/>
          <w:szCs w:val="20"/>
        </w:rPr>
        <w:t xml:space="preserve">In Reallaboren treffen sich Wissenschaft und Gesellschaft und </w:t>
      </w:r>
      <w:r>
        <w:rPr>
          <w:rFonts w:ascii="PT Sans" w:hAnsi="PT Sans" w:cstheme="minorHAnsi"/>
          <w:szCs w:val="20"/>
        </w:rPr>
        <w:t>suchen</w:t>
      </w:r>
      <w:r w:rsidRPr="00196D2C">
        <w:rPr>
          <w:rFonts w:ascii="PT Sans" w:hAnsi="PT Sans" w:cstheme="minorHAnsi"/>
          <w:szCs w:val="20"/>
        </w:rPr>
        <w:t xml:space="preserve"> </w:t>
      </w:r>
      <w:r w:rsidRPr="00196D2C">
        <w:rPr>
          <w:rFonts w:ascii="PT Sans" w:hAnsi="PT Sans" w:cstheme="minorHAnsi"/>
          <w:b/>
          <w:szCs w:val="20"/>
        </w:rPr>
        <w:t>gemeinsam Lösungen für eine nachhaltige Entwicklung</w:t>
      </w:r>
      <w:r w:rsidRPr="00196D2C">
        <w:rPr>
          <w:rFonts w:ascii="PT Sans" w:hAnsi="PT Sans" w:cstheme="minorHAnsi"/>
          <w:szCs w:val="20"/>
        </w:rPr>
        <w:t xml:space="preserve"> der Ostseefischerei. </w:t>
      </w:r>
    </w:p>
    <w:p w14:paraId="7F3845E4" w14:textId="51882B72" w:rsidR="005A7366" w:rsidRPr="00196D2C" w:rsidRDefault="005A7366" w:rsidP="005A7366">
      <w:pPr>
        <w:spacing w:line="276" w:lineRule="auto"/>
        <w:jc w:val="both"/>
        <w:rPr>
          <w:rFonts w:ascii="PT Sans" w:hAnsi="PT Sans" w:cstheme="minorHAnsi"/>
          <w:szCs w:val="20"/>
        </w:rPr>
      </w:pPr>
      <w:r w:rsidRPr="00196D2C">
        <w:rPr>
          <w:rFonts w:ascii="PT Sans" w:hAnsi="PT Sans" w:cstheme="minorHAnsi"/>
          <w:szCs w:val="20"/>
        </w:rPr>
        <w:t xml:space="preserve">Reallabore sind räumlich begrenzt, z.B. eine Gemeinde an der Küste, an dem sich Forschende und Fischer austauschen.  </w:t>
      </w:r>
    </w:p>
    <w:p w14:paraId="2CDE270D" w14:textId="56DCE0B7" w:rsidR="005A7366" w:rsidRPr="00196D2C" w:rsidRDefault="005A7366" w:rsidP="005A7366">
      <w:pPr>
        <w:spacing w:line="276" w:lineRule="auto"/>
        <w:jc w:val="both"/>
        <w:rPr>
          <w:rFonts w:cstheme="minorHAnsi"/>
          <w:szCs w:val="20"/>
        </w:rPr>
      </w:pPr>
      <w:r w:rsidRPr="00196D2C">
        <w:rPr>
          <w:rFonts w:ascii="PT Sans" w:hAnsi="PT Sans" w:cstheme="minorHAnsi"/>
          <w:szCs w:val="20"/>
        </w:rPr>
        <w:t xml:space="preserve">Diese </w:t>
      </w:r>
      <w:r w:rsidRPr="00196D2C">
        <w:rPr>
          <w:rFonts w:ascii="PT Sans" w:hAnsi="PT Sans" w:cstheme="minorHAnsi"/>
          <w:b/>
          <w:szCs w:val="20"/>
        </w:rPr>
        <w:t xml:space="preserve">transdisziplinäre Zusammenarbeit ist der Schlüssel </w:t>
      </w:r>
      <w:r>
        <w:rPr>
          <w:rFonts w:ascii="PT Sans" w:hAnsi="PT Sans" w:cstheme="minorHAnsi"/>
          <w:b/>
          <w:szCs w:val="20"/>
        </w:rPr>
        <w:t xml:space="preserve">für </w:t>
      </w:r>
      <w:r w:rsidRPr="00196D2C">
        <w:rPr>
          <w:rFonts w:ascii="PT Sans" w:hAnsi="PT Sans" w:cstheme="minorHAnsi"/>
          <w:b/>
          <w:szCs w:val="20"/>
        </w:rPr>
        <w:t>nachhaltige Entwicklungen</w:t>
      </w:r>
      <w:r w:rsidRPr="00196D2C">
        <w:rPr>
          <w:rFonts w:ascii="PT Sans" w:hAnsi="PT Sans" w:cstheme="minorHAnsi"/>
          <w:szCs w:val="20"/>
        </w:rPr>
        <w:t>, weil sie von verschiedenen Interessensgruppen der Gesellschaft gemeinsam erdacht, entwickelt, erprobt und reflektiert werden</w:t>
      </w:r>
      <w:r w:rsidRPr="00196D2C">
        <w:rPr>
          <w:rFonts w:cstheme="minorHAnsi"/>
          <w:szCs w:val="20"/>
        </w:rPr>
        <w:t xml:space="preserve">.  </w:t>
      </w:r>
    </w:p>
    <w:p w14:paraId="3135BE3D" w14:textId="1E24DD07" w:rsidR="005A7366" w:rsidRDefault="005A7366" w:rsidP="005A7366">
      <w:pPr>
        <w:spacing w:after="0" w:line="276" w:lineRule="auto"/>
        <w:jc w:val="both"/>
        <w:rPr>
          <w:rFonts w:ascii="PT Sans" w:hAnsi="PT Sans" w:cstheme="minorHAnsi"/>
          <w:szCs w:val="20"/>
        </w:rPr>
      </w:pPr>
    </w:p>
    <w:p w14:paraId="04FC2233" w14:textId="77777777" w:rsidR="00DE42F2" w:rsidRDefault="00DE42F2" w:rsidP="005A7366">
      <w:pPr>
        <w:pStyle w:val="Subheadline2"/>
        <w:spacing w:line="276" w:lineRule="auto"/>
        <w:rPr>
          <w:rFonts w:ascii="Montserrat" w:hAnsi="Montserrat"/>
          <w:szCs w:val="20"/>
        </w:rPr>
      </w:pPr>
    </w:p>
    <w:p w14:paraId="61DF9590" w14:textId="77777777" w:rsidR="00DE42F2" w:rsidRDefault="00DE42F2" w:rsidP="005A7366">
      <w:pPr>
        <w:pStyle w:val="Subheadline2"/>
        <w:spacing w:line="276" w:lineRule="auto"/>
        <w:rPr>
          <w:rFonts w:ascii="Montserrat" w:hAnsi="Montserrat"/>
          <w:szCs w:val="20"/>
        </w:rPr>
      </w:pPr>
    </w:p>
    <w:p w14:paraId="28A92F01" w14:textId="77777777" w:rsidR="00DE42F2" w:rsidRDefault="00DE42F2" w:rsidP="005A7366">
      <w:pPr>
        <w:pStyle w:val="Subheadline2"/>
        <w:spacing w:line="276" w:lineRule="auto"/>
        <w:rPr>
          <w:rFonts w:ascii="Montserrat" w:hAnsi="Montserrat"/>
          <w:szCs w:val="20"/>
        </w:rPr>
      </w:pPr>
    </w:p>
    <w:p w14:paraId="15DD920A" w14:textId="5979972B" w:rsidR="005A7366" w:rsidRPr="00196D2C" w:rsidRDefault="005A7366" w:rsidP="005A7366">
      <w:pPr>
        <w:pStyle w:val="Subheadline2"/>
        <w:spacing w:line="276" w:lineRule="auto"/>
        <w:rPr>
          <w:rFonts w:ascii="Montserrat" w:hAnsi="Montserrat"/>
          <w:szCs w:val="20"/>
        </w:rPr>
      </w:pPr>
      <w:r w:rsidRPr="00196D2C">
        <w:rPr>
          <w:rFonts w:ascii="Montserrat" w:hAnsi="Montserrat"/>
          <w:szCs w:val="20"/>
        </w:rPr>
        <w:lastRenderedPageBreak/>
        <w:t>BEITRAG ZUR SCHLIESSUNG AKTUELLER WISSENSLÜCKEN</w:t>
      </w:r>
    </w:p>
    <w:p w14:paraId="70385130" w14:textId="5C9113C7" w:rsidR="005A7366" w:rsidRPr="00196D2C" w:rsidRDefault="005A7366" w:rsidP="005A7366">
      <w:pPr>
        <w:pStyle w:val="Subheadline2"/>
        <w:spacing w:line="276" w:lineRule="auto"/>
        <w:jc w:val="both"/>
        <w:rPr>
          <w:b w:val="0"/>
          <w:bCs/>
          <w:szCs w:val="20"/>
        </w:rPr>
      </w:pPr>
      <w:r w:rsidRPr="00196D2C">
        <w:rPr>
          <w:b w:val="0"/>
          <w:bCs/>
          <w:szCs w:val="20"/>
        </w:rPr>
        <w:t>Der Praxisbezug in den Reallaboren ist mit 5 Arbeitspaketen der Forschung verknüpft. Auf diesem Weg wird aktuelles Wissen praktisch nutzbar gemacht</w:t>
      </w:r>
      <w:r>
        <w:rPr>
          <w:b w:val="0"/>
          <w:bCs/>
          <w:szCs w:val="20"/>
        </w:rPr>
        <w:t xml:space="preserve">, </w:t>
      </w:r>
      <w:r w:rsidRPr="00196D2C">
        <w:rPr>
          <w:b w:val="0"/>
          <w:bCs/>
          <w:szCs w:val="20"/>
        </w:rPr>
        <w:t>neues Wissen erzeugt</w:t>
      </w:r>
      <w:r>
        <w:rPr>
          <w:b w:val="0"/>
          <w:bCs/>
          <w:szCs w:val="20"/>
        </w:rPr>
        <w:t xml:space="preserve"> und</w:t>
      </w:r>
      <w:r w:rsidRPr="00196D2C">
        <w:rPr>
          <w:b w:val="0"/>
          <w:bCs/>
          <w:szCs w:val="20"/>
        </w:rPr>
        <w:t xml:space="preserve"> durch internationale Zusammenarbeit</w:t>
      </w:r>
      <w:r>
        <w:rPr>
          <w:b w:val="0"/>
          <w:bCs/>
          <w:szCs w:val="20"/>
        </w:rPr>
        <w:t xml:space="preserve"> ergänzt</w:t>
      </w:r>
      <w:r w:rsidRPr="00196D2C">
        <w:rPr>
          <w:b w:val="0"/>
          <w:bCs/>
          <w:szCs w:val="20"/>
        </w:rPr>
        <w:t>.</w:t>
      </w:r>
    </w:p>
    <w:p w14:paraId="3B8F8A2F" w14:textId="77777777" w:rsidR="005A7366" w:rsidRDefault="005A7366" w:rsidP="005A7366">
      <w:pPr>
        <w:pStyle w:val="Subheadline2"/>
        <w:spacing w:line="276" w:lineRule="auto"/>
        <w:jc w:val="both"/>
        <w:rPr>
          <w:b w:val="0"/>
          <w:bCs/>
          <w:szCs w:val="20"/>
        </w:rPr>
      </w:pPr>
      <w:r w:rsidRPr="00196D2C">
        <w:rPr>
          <w:b w:val="0"/>
          <w:bCs/>
          <w:szCs w:val="20"/>
        </w:rPr>
        <w:t>Das breite Themenspektrum umfasst u.a. das Verständnis der Funktionsweise des Ökosystems Ostsee und dessen Biodiversität</w:t>
      </w:r>
      <w:r>
        <w:rPr>
          <w:b w:val="0"/>
          <w:bCs/>
          <w:szCs w:val="20"/>
        </w:rPr>
        <w:t>, insbesondere bezüglich der Fischarten Dorsch und Hering</w:t>
      </w:r>
      <w:r w:rsidRPr="00196D2C">
        <w:rPr>
          <w:b w:val="0"/>
          <w:bCs/>
          <w:szCs w:val="20"/>
        </w:rPr>
        <w:t xml:space="preserve">. In sozioökonomischen Analysen werden politische Prozesse und Zwänge auf die Fischerei untersucht. </w:t>
      </w:r>
      <w:r>
        <w:rPr>
          <w:b w:val="0"/>
          <w:bCs/>
          <w:szCs w:val="20"/>
        </w:rPr>
        <w:t>Sowohl für die Entwicklung der Fischpopulation als auch für die Entwicklung der Fischerei werden verschiedene Zukunftsszenarien erstellt, die Grundlage für ein besseres Fischereimanagement bieten.</w:t>
      </w:r>
    </w:p>
    <w:p w14:paraId="2EBEA711" w14:textId="77777777" w:rsidR="00A23B75" w:rsidRDefault="005A7366" w:rsidP="005A7366">
      <w:pPr>
        <w:spacing w:after="0" w:line="276" w:lineRule="auto"/>
        <w:jc w:val="both"/>
        <w:rPr>
          <w:bCs/>
          <w:szCs w:val="20"/>
        </w:rPr>
      </w:pPr>
      <w:r>
        <w:rPr>
          <w:bCs/>
          <w:szCs w:val="20"/>
        </w:rPr>
        <w:t>Es</w:t>
      </w:r>
      <w:r w:rsidRPr="00196D2C">
        <w:rPr>
          <w:bCs/>
          <w:szCs w:val="20"/>
        </w:rPr>
        <w:t xml:space="preserve"> finde</w:t>
      </w:r>
      <w:r>
        <w:rPr>
          <w:bCs/>
          <w:szCs w:val="20"/>
        </w:rPr>
        <w:t>t eine</w:t>
      </w:r>
      <w:r w:rsidRPr="00196D2C">
        <w:rPr>
          <w:bCs/>
          <w:szCs w:val="20"/>
        </w:rPr>
        <w:t xml:space="preserve"> Bewertung der Prozesse zum Thema Fischerei der westlichen Ostsee statt, um </w:t>
      </w:r>
      <w:r>
        <w:rPr>
          <w:bCs/>
          <w:szCs w:val="20"/>
        </w:rPr>
        <w:t xml:space="preserve">Handlungsvorlagen für die Politik </w:t>
      </w:r>
      <w:r w:rsidRPr="00196D2C">
        <w:rPr>
          <w:bCs/>
          <w:szCs w:val="20"/>
        </w:rPr>
        <w:t>zu entwickeln</w:t>
      </w:r>
      <w:r>
        <w:rPr>
          <w:bCs/>
          <w:szCs w:val="20"/>
        </w:rPr>
        <w:t>, in denen</w:t>
      </w:r>
      <w:r w:rsidRPr="00196D2C">
        <w:rPr>
          <w:bCs/>
          <w:szCs w:val="20"/>
        </w:rPr>
        <w:t xml:space="preserve"> Optionen für eine nachhaltige Zukunft der Fischerei aufgezeig</w:t>
      </w:r>
      <w:r>
        <w:rPr>
          <w:bCs/>
          <w:szCs w:val="20"/>
        </w:rPr>
        <w:t>t werden</w:t>
      </w:r>
    </w:p>
    <w:p w14:paraId="4216EE0E" w14:textId="77777777" w:rsidR="00A23B75" w:rsidRDefault="00A23B75" w:rsidP="005A7366">
      <w:pPr>
        <w:spacing w:after="0" w:line="276" w:lineRule="auto"/>
        <w:jc w:val="both"/>
        <w:rPr>
          <w:bCs/>
          <w:szCs w:val="20"/>
        </w:rPr>
      </w:pPr>
    </w:p>
    <w:p w14:paraId="53773937" w14:textId="187E4CDA" w:rsidR="00A23B75" w:rsidRPr="00A23B75" w:rsidRDefault="00A23B75" w:rsidP="005A7366">
      <w:pPr>
        <w:spacing w:after="0" w:line="276" w:lineRule="auto"/>
        <w:jc w:val="both"/>
        <w:rPr>
          <w:rFonts w:ascii="Arial" w:hAnsi="Arial"/>
        </w:rPr>
      </w:pPr>
      <w:r w:rsidRPr="00A23B75">
        <w:rPr>
          <w:rFonts w:ascii="Montserrat" w:hAnsi="Montserrat"/>
          <w:b/>
          <w:bCs/>
          <w:szCs w:val="20"/>
        </w:rPr>
        <w:t>F</w:t>
      </w:r>
      <w:r>
        <w:rPr>
          <w:rFonts w:ascii="Montserrat" w:hAnsi="Montserrat"/>
          <w:b/>
          <w:bCs/>
          <w:szCs w:val="20"/>
        </w:rPr>
        <w:t>ORSCHUNGSVERBUND</w:t>
      </w:r>
      <w:r w:rsidRPr="00A23B75">
        <w:rPr>
          <w:rFonts w:ascii="Arial" w:hAnsi="Arial"/>
        </w:rPr>
        <w:t xml:space="preserve"> </w:t>
      </w:r>
    </w:p>
    <w:p w14:paraId="6625D4B1" w14:textId="51B6235B" w:rsidR="005A7366" w:rsidRDefault="005A7366" w:rsidP="005A7366">
      <w:pPr>
        <w:spacing w:after="0" w:line="276" w:lineRule="auto"/>
        <w:jc w:val="both"/>
        <w:rPr>
          <w:rFonts w:ascii="Arial" w:hAnsi="Arial"/>
        </w:rPr>
      </w:pPr>
      <w:r>
        <w:rPr>
          <w:rFonts w:ascii="Arial" w:hAnsi="Arial"/>
        </w:rPr>
        <w:t>Das Projekt SpaCeParti ist eines von insgesamt fünf Verbundvorhaben der Forschungsmission „Schutz und nachhaltige Nutzung mariner Räume“ der Deutschen Allianz Meeresforschung (DAM). Die gesamte Mission wird vom Bundesministerium für Bildung und Forschung (BMBF) mit rund 25 Millionen Euro für drei Jahre gefördert.</w:t>
      </w:r>
    </w:p>
    <w:p w14:paraId="0A020C21" w14:textId="77777777" w:rsidR="00A23B75" w:rsidRDefault="00A23B75" w:rsidP="005A7366">
      <w:pPr>
        <w:spacing w:after="0" w:line="276" w:lineRule="auto"/>
        <w:jc w:val="both"/>
        <w:rPr>
          <w:bCs/>
          <w:szCs w:val="20"/>
        </w:rPr>
      </w:pPr>
    </w:p>
    <w:p w14:paraId="2FCB1A82" w14:textId="77777777" w:rsidR="005A7366" w:rsidRPr="00E67A27" w:rsidRDefault="005A7366" w:rsidP="005A7366">
      <w:pPr>
        <w:pStyle w:val="Subheadline2"/>
        <w:spacing w:line="240" w:lineRule="auto"/>
        <w:rPr>
          <w:b w:val="0"/>
          <w:bCs/>
          <w:sz w:val="22"/>
        </w:rPr>
      </w:pPr>
      <w:r>
        <w:rPr>
          <w:rFonts w:ascii="Arial" w:eastAsia="Times New Roman" w:hAnsi="Arial"/>
          <w:noProof/>
          <w:szCs w:val="20"/>
          <w:lang w:eastAsia="de-DE"/>
        </w:rPr>
        <w:drawing>
          <wp:anchor distT="0" distB="0" distL="114300" distR="114300" simplePos="0" relativeHeight="251672576" behindDoc="0" locked="0" layoutInCell="1" allowOverlap="1" wp14:anchorId="42384B6A" wp14:editId="04B1E89E">
            <wp:simplePos x="0" y="0"/>
            <wp:positionH relativeFrom="margin">
              <wp:align>left</wp:align>
            </wp:positionH>
            <wp:positionV relativeFrom="paragraph">
              <wp:posOffset>272415</wp:posOffset>
            </wp:positionV>
            <wp:extent cx="1383665" cy="515620"/>
            <wp:effectExtent l="0" t="0" r="6985" b="0"/>
            <wp:wrapSquare wrapText="bothSides"/>
            <wp:docPr id="1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20-02-25 um 14.49.14.png"/>
                    <pic:cNvPicPr>
                      <a:picLocks noChangeAspect="1"/>
                    </pic:cNvPicPr>
                  </pic:nvPicPr>
                  <pic:blipFill>
                    <a:blip r:embed="rId9">
                      <a:extLst>
                        <a:ext uri="{28A0092B-C50C-407E-A947-70E740481C1C}">
                          <a14:useLocalDpi xmlns:a14="http://schemas.microsoft.com/office/drawing/2010/main" val="0"/>
                        </a:ext>
                      </a:extLst>
                    </a:blip>
                    <a:stretch/>
                  </pic:blipFill>
                  <pic:spPr bwMode="auto">
                    <a:xfrm>
                      <a:off x="0" y="0"/>
                      <a:ext cx="1383665" cy="515620"/>
                    </a:xfrm>
                    <a:prstGeom prst="rect">
                      <a:avLst/>
                    </a:prstGeom>
                  </pic:spPr>
                </pic:pic>
              </a:graphicData>
            </a:graphic>
            <wp14:sizeRelH relativeFrom="margin">
              <wp14:pctWidth>0</wp14:pctWidth>
            </wp14:sizeRelH>
            <wp14:sizeRelV relativeFrom="margin">
              <wp14:pctHeight>0</wp14:pctHeight>
            </wp14:sizeRelV>
          </wp:anchor>
        </w:drawing>
      </w:r>
      <w:r>
        <w:rPr>
          <w:bCs/>
        </w:rPr>
        <w:t>Konsortium:</w:t>
      </w:r>
    </w:p>
    <w:p w14:paraId="1DC4B3F6" w14:textId="77777777" w:rsidR="005A7366" w:rsidRPr="00DE42F2" w:rsidRDefault="005A7366" w:rsidP="005A7366">
      <w:pPr>
        <w:spacing w:after="120"/>
        <w:ind w:left="284" w:hanging="284"/>
        <w:rPr>
          <w:rFonts w:ascii="Arial" w:hAnsi="Arial"/>
          <w:szCs w:val="20"/>
        </w:rPr>
      </w:pPr>
      <w:r>
        <w:rPr>
          <w:rFonts w:ascii="Arial" w:eastAsia="Times New Roman" w:hAnsi="Arial"/>
          <w:noProof/>
          <w:szCs w:val="20"/>
          <w:lang w:eastAsia="de-DE"/>
        </w:rPr>
        <w:drawing>
          <wp:anchor distT="0" distB="0" distL="114300" distR="114300" simplePos="0" relativeHeight="251666432" behindDoc="0" locked="0" layoutInCell="1" allowOverlap="1" wp14:anchorId="3835B756" wp14:editId="7FC73215">
            <wp:simplePos x="0" y="0"/>
            <wp:positionH relativeFrom="column">
              <wp:posOffset>4452620</wp:posOffset>
            </wp:positionH>
            <wp:positionV relativeFrom="paragraph">
              <wp:posOffset>149489</wp:posOffset>
            </wp:positionV>
            <wp:extent cx="1259840" cy="464185"/>
            <wp:effectExtent l="0" t="0" r="0" b="0"/>
            <wp:wrapSquare wrapText="bothSides"/>
            <wp:docPr id="2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schirmfoto 2020-02-25 um 14.50.03.png"/>
                    <pic:cNvPicPr>
                      <a:picLocks noChangeAspect="1"/>
                    </pic:cNvPicPr>
                  </pic:nvPicPr>
                  <pic:blipFill>
                    <a:blip r:embed="rId10" cstate="print">
                      <a:extLst>
                        <a:ext uri="{28A0092B-C50C-407E-A947-70E740481C1C}">
                          <a14:useLocalDpi xmlns:a14="http://schemas.microsoft.com/office/drawing/2010/main" val="0"/>
                        </a:ext>
                      </a:extLst>
                    </a:blip>
                    <a:stretch/>
                  </pic:blipFill>
                  <pic:spPr bwMode="auto">
                    <a:xfrm>
                      <a:off x="0" y="0"/>
                      <a:ext cx="1259840" cy="4641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bCs/>
          <w:noProof/>
          <w:szCs w:val="20"/>
          <w:lang w:eastAsia="de-DE"/>
        </w:rPr>
        <w:drawing>
          <wp:anchor distT="0" distB="0" distL="114300" distR="114300" simplePos="0" relativeHeight="251669504" behindDoc="0" locked="0" layoutInCell="1" allowOverlap="1" wp14:anchorId="17D959A6" wp14:editId="0850FF43">
            <wp:simplePos x="0" y="0"/>
            <wp:positionH relativeFrom="page">
              <wp:posOffset>3688715</wp:posOffset>
            </wp:positionH>
            <wp:positionV relativeFrom="paragraph">
              <wp:posOffset>107579</wp:posOffset>
            </wp:positionV>
            <wp:extent cx="1090295" cy="442595"/>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029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bCs/>
          <w:noProof/>
          <w:szCs w:val="20"/>
          <w:lang w:eastAsia="de-DE"/>
        </w:rPr>
        <w:drawing>
          <wp:anchor distT="0" distB="0" distL="114300" distR="114300" simplePos="0" relativeHeight="251668480" behindDoc="0" locked="0" layoutInCell="1" allowOverlap="1" wp14:anchorId="265D6B88" wp14:editId="68F3111A">
            <wp:simplePos x="0" y="0"/>
            <wp:positionH relativeFrom="margin">
              <wp:posOffset>1660261</wp:posOffset>
            </wp:positionH>
            <wp:positionV relativeFrom="paragraph">
              <wp:posOffset>24130</wp:posOffset>
            </wp:positionV>
            <wp:extent cx="1000125" cy="581025"/>
            <wp:effectExtent l="0" t="0" r="9525" b="9525"/>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500" t="10180" r="5643" b="10165"/>
                    <a:stretch/>
                  </pic:blipFill>
                  <pic:spPr bwMode="auto">
                    <a:xfrm>
                      <a:off x="0" y="0"/>
                      <a:ext cx="1000125" cy="58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42F2">
        <w:rPr>
          <w:rFonts w:ascii="Arial" w:hAnsi="Arial"/>
          <w:szCs w:val="20"/>
        </w:rPr>
        <w:tab/>
      </w:r>
      <w:r w:rsidRPr="00DE42F2">
        <w:rPr>
          <w:rFonts w:ascii="Arial" w:hAnsi="Arial"/>
          <w:szCs w:val="20"/>
        </w:rPr>
        <w:tab/>
      </w:r>
      <w:r w:rsidRPr="00DE42F2">
        <w:rPr>
          <w:rFonts w:ascii="Arial" w:hAnsi="Arial"/>
          <w:szCs w:val="20"/>
        </w:rPr>
        <w:tab/>
      </w:r>
      <w:r w:rsidRPr="00DE42F2">
        <w:rPr>
          <w:rFonts w:ascii="Arial" w:hAnsi="Arial"/>
          <w:szCs w:val="20"/>
        </w:rPr>
        <w:tab/>
      </w:r>
      <w:r w:rsidRPr="00DE42F2">
        <w:rPr>
          <w:rFonts w:ascii="Arial" w:hAnsi="Arial"/>
          <w:szCs w:val="20"/>
        </w:rPr>
        <w:tab/>
      </w:r>
      <w:r w:rsidRPr="00DE42F2">
        <w:rPr>
          <w:rFonts w:ascii="Arial" w:hAnsi="Arial"/>
          <w:szCs w:val="20"/>
        </w:rPr>
        <w:tab/>
      </w:r>
      <w:r w:rsidRPr="00DE42F2">
        <w:rPr>
          <w:rFonts w:ascii="Arial" w:hAnsi="Arial"/>
          <w:szCs w:val="20"/>
        </w:rPr>
        <w:tab/>
      </w:r>
      <w:r w:rsidRPr="00DE42F2">
        <w:rPr>
          <w:rFonts w:ascii="Arial" w:hAnsi="Arial"/>
          <w:szCs w:val="20"/>
        </w:rPr>
        <w:tab/>
      </w:r>
      <w:r w:rsidRPr="00DE42F2">
        <w:rPr>
          <w:rFonts w:ascii="Arial" w:hAnsi="Arial"/>
          <w:szCs w:val="20"/>
        </w:rPr>
        <w:tab/>
      </w:r>
    </w:p>
    <w:p w14:paraId="1E38A9D4" w14:textId="77777777" w:rsidR="005A7366" w:rsidRPr="00DE42F2" w:rsidRDefault="005A7366" w:rsidP="005A7366">
      <w:pPr>
        <w:spacing w:line="360" w:lineRule="auto"/>
        <w:rPr>
          <w:rFonts w:ascii="Arial" w:hAnsi="Arial"/>
          <w:szCs w:val="20"/>
        </w:rPr>
      </w:pPr>
      <w:r>
        <w:rPr>
          <w:rFonts w:ascii="Arial" w:eastAsia="Times New Roman" w:hAnsi="Arial"/>
          <w:noProof/>
          <w:szCs w:val="20"/>
          <w:lang w:eastAsia="de-DE"/>
        </w:rPr>
        <w:drawing>
          <wp:anchor distT="0" distB="0" distL="114300" distR="114300" simplePos="0" relativeHeight="251663360" behindDoc="0" locked="0" layoutInCell="1" allowOverlap="1" wp14:anchorId="4FE40456" wp14:editId="798734AD">
            <wp:simplePos x="0" y="0"/>
            <wp:positionH relativeFrom="column">
              <wp:posOffset>21590</wp:posOffset>
            </wp:positionH>
            <wp:positionV relativeFrom="paragraph">
              <wp:posOffset>213624</wp:posOffset>
            </wp:positionV>
            <wp:extent cx="1401445" cy="489585"/>
            <wp:effectExtent l="0" t="0" r="8255" b="5715"/>
            <wp:wrapSquare wrapText="bothSides"/>
            <wp:docPr id="1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schirmfoto 2020-02-25 um 14.48.16.png"/>
                    <pic:cNvPicPr>
                      <a:picLocks noChangeAspect="1"/>
                    </pic:cNvPicPr>
                  </pic:nvPicPr>
                  <pic:blipFill>
                    <a:blip r:embed="rId13" cstate="print">
                      <a:extLst>
                        <a:ext uri="{28A0092B-C50C-407E-A947-70E740481C1C}">
                          <a14:useLocalDpi xmlns:a14="http://schemas.microsoft.com/office/drawing/2010/main" val="0"/>
                        </a:ext>
                      </a:extLst>
                    </a:blip>
                    <a:stretch/>
                  </pic:blipFill>
                  <pic:spPr bwMode="auto">
                    <a:xfrm>
                      <a:off x="0" y="0"/>
                      <a:ext cx="1401445" cy="4895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szCs w:val="20"/>
          <w:lang w:eastAsia="de-DE"/>
        </w:rPr>
        <w:drawing>
          <wp:anchor distT="0" distB="0" distL="114300" distR="114300" simplePos="0" relativeHeight="251671552" behindDoc="0" locked="0" layoutInCell="1" allowOverlap="1" wp14:anchorId="52FCBE18" wp14:editId="45157244">
            <wp:simplePos x="0" y="0"/>
            <wp:positionH relativeFrom="column">
              <wp:posOffset>3780155</wp:posOffset>
            </wp:positionH>
            <wp:positionV relativeFrom="paragraph">
              <wp:posOffset>317500</wp:posOffset>
            </wp:positionV>
            <wp:extent cx="1457960" cy="438150"/>
            <wp:effectExtent l="0" t="0" r="8890" b="0"/>
            <wp:wrapSquare wrapText="bothSides"/>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schirmfoto 2020-02-25 um 14.57.08.png"/>
                    <pic:cNvPicPr>
                      <a:picLocks noChangeAspect="1"/>
                    </pic:cNvPicPr>
                  </pic:nvPicPr>
                  <pic:blipFill>
                    <a:blip r:embed="rId14" cstate="print">
                      <a:extLst>
                        <a:ext uri="{28A0092B-C50C-407E-A947-70E740481C1C}">
                          <a14:useLocalDpi xmlns:a14="http://schemas.microsoft.com/office/drawing/2010/main" val="0"/>
                        </a:ext>
                      </a:extLst>
                    </a:blip>
                    <a:stretch/>
                  </pic:blipFill>
                  <pic:spPr bwMode="auto">
                    <a:xfrm>
                      <a:off x="0" y="0"/>
                      <a:ext cx="1457960" cy="4381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szCs w:val="20"/>
          <w:lang w:eastAsia="de-DE"/>
        </w:rPr>
        <w:drawing>
          <wp:anchor distT="0" distB="0" distL="114300" distR="114300" simplePos="0" relativeHeight="251670528" behindDoc="0" locked="0" layoutInCell="1" allowOverlap="1" wp14:anchorId="62CD627C" wp14:editId="7C480955">
            <wp:simplePos x="0" y="0"/>
            <wp:positionH relativeFrom="column">
              <wp:posOffset>1648460</wp:posOffset>
            </wp:positionH>
            <wp:positionV relativeFrom="paragraph">
              <wp:posOffset>272679</wp:posOffset>
            </wp:positionV>
            <wp:extent cx="1788795" cy="464185"/>
            <wp:effectExtent l="0" t="0" r="1905" b="0"/>
            <wp:wrapSquare wrapText="bothSides"/>
            <wp:docPr id="18"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schirmfoto 2020-02-25 um 14.52.06.png"/>
                    <pic:cNvPicPr>
                      <a:picLocks noChangeAspect="1"/>
                    </pic:cNvPicPr>
                  </pic:nvPicPr>
                  <pic:blipFill>
                    <a:blip r:embed="rId15" cstate="print">
                      <a:extLst>
                        <a:ext uri="{28A0092B-C50C-407E-A947-70E740481C1C}">
                          <a14:useLocalDpi xmlns:a14="http://schemas.microsoft.com/office/drawing/2010/main" val="0"/>
                        </a:ext>
                      </a:extLst>
                    </a:blip>
                    <a:stretch/>
                  </pic:blipFill>
                  <pic:spPr bwMode="auto">
                    <a:xfrm>
                      <a:off x="0" y="0"/>
                      <a:ext cx="1788795" cy="464185"/>
                    </a:xfrm>
                    <a:prstGeom prst="rect">
                      <a:avLst/>
                    </a:prstGeom>
                  </pic:spPr>
                </pic:pic>
              </a:graphicData>
            </a:graphic>
            <wp14:sizeRelH relativeFrom="margin">
              <wp14:pctWidth>0</wp14:pctWidth>
            </wp14:sizeRelH>
            <wp14:sizeRelV relativeFrom="margin">
              <wp14:pctHeight>0</wp14:pctHeight>
            </wp14:sizeRelV>
          </wp:anchor>
        </w:drawing>
      </w:r>
    </w:p>
    <w:p w14:paraId="7ED7EC19" w14:textId="77777777" w:rsidR="005A7366" w:rsidRPr="00DE42F2" w:rsidRDefault="005A7366" w:rsidP="005A7366">
      <w:pPr>
        <w:spacing w:line="360" w:lineRule="auto"/>
        <w:rPr>
          <w:rFonts w:ascii="Arial" w:hAnsi="Arial"/>
          <w:szCs w:val="20"/>
        </w:rPr>
      </w:pPr>
      <w:r w:rsidRPr="00DE42F2">
        <w:rPr>
          <w:rFonts w:ascii="Arial" w:hAnsi="Arial"/>
          <w:szCs w:val="20"/>
        </w:rPr>
        <w:tab/>
      </w:r>
    </w:p>
    <w:p w14:paraId="3C89833A" w14:textId="77777777" w:rsidR="005A7366" w:rsidRPr="00DE42F2" w:rsidRDefault="005A7366" w:rsidP="005A7366">
      <w:pPr>
        <w:spacing w:line="360" w:lineRule="auto"/>
        <w:rPr>
          <w:rFonts w:ascii="Arial" w:hAnsi="Arial"/>
          <w:szCs w:val="20"/>
        </w:rPr>
      </w:pPr>
    </w:p>
    <w:p w14:paraId="027C2390" w14:textId="77777777" w:rsidR="005A7366" w:rsidRPr="00E67A27" w:rsidRDefault="005A7366" w:rsidP="005A7366">
      <w:pPr>
        <w:spacing w:before="120" w:after="0" w:line="360" w:lineRule="auto"/>
        <w:rPr>
          <w:rFonts w:ascii="Arial" w:eastAsia="Times New Roman" w:hAnsi="Arial"/>
          <w:bCs/>
          <w:szCs w:val="20"/>
          <w:lang w:eastAsia="de-DE"/>
        </w:rPr>
      </w:pPr>
      <w:r>
        <w:rPr>
          <w:noProof/>
          <w:lang w:eastAsia="de-DE"/>
        </w:rPr>
        <w:drawing>
          <wp:anchor distT="0" distB="0" distL="114300" distR="114300" simplePos="0" relativeHeight="251667456" behindDoc="0" locked="0" layoutInCell="1" allowOverlap="1" wp14:anchorId="729AFD5C" wp14:editId="3EF69973">
            <wp:simplePos x="0" y="0"/>
            <wp:positionH relativeFrom="column">
              <wp:posOffset>3347876</wp:posOffset>
            </wp:positionH>
            <wp:positionV relativeFrom="paragraph">
              <wp:posOffset>107315</wp:posOffset>
            </wp:positionV>
            <wp:extent cx="1138555" cy="520700"/>
            <wp:effectExtent l="0" t="0" r="4445" b="0"/>
            <wp:wrapSquare wrapText="bothSides"/>
            <wp:docPr id="2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16" cstate="print">
                      <a:extLst>
                        <a:ext uri="{28A0092B-C50C-407E-A947-70E740481C1C}">
                          <a14:useLocalDpi xmlns:a14="http://schemas.microsoft.com/office/drawing/2010/main" val="0"/>
                        </a:ext>
                      </a:extLst>
                    </a:blip>
                    <a:stretch/>
                  </pic:blipFill>
                  <pic:spPr bwMode="auto">
                    <a:xfrm>
                      <a:off x="0" y="0"/>
                      <a:ext cx="113855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szCs w:val="20"/>
          <w:lang w:eastAsia="de-DE"/>
        </w:rPr>
        <w:drawing>
          <wp:anchor distT="0" distB="0" distL="114300" distR="114300" simplePos="0" relativeHeight="251664384" behindDoc="0" locked="0" layoutInCell="1" allowOverlap="1" wp14:anchorId="1569A154" wp14:editId="105ED11C">
            <wp:simplePos x="0" y="0"/>
            <wp:positionH relativeFrom="column">
              <wp:posOffset>1634490</wp:posOffset>
            </wp:positionH>
            <wp:positionV relativeFrom="paragraph">
              <wp:posOffset>134620</wp:posOffset>
            </wp:positionV>
            <wp:extent cx="1153160" cy="508635"/>
            <wp:effectExtent l="0" t="0" r="8890" b="5715"/>
            <wp:wrapSquare wrapText="bothSides"/>
            <wp:docPr id="2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schirmfoto 2020-02-25 um 14.53.33.png"/>
                    <pic:cNvPicPr>
                      <a:picLocks noChangeAspect="1"/>
                    </pic:cNvPicPr>
                  </pic:nvPicPr>
                  <pic:blipFill>
                    <a:blip r:embed="rId17" cstate="print">
                      <a:extLst>
                        <a:ext uri="{28A0092B-C50C-407E-A947-70E740481C1C}">
                          <a14:useLocalDpi xmlns:a14="http://schemas.microsoft.com/office/drawing/2010/main" val="0"/>
                        </a:ext>
                      </a:extLst>
                    </a:blip>
                    <a:stretch/>
                  </pic:blipFill>
                  <pic:spPr bwMode="auto">
                    <a:xfrm>
                      <a:off x="0" y="0"/>
                      <a:ext cx="1153160" cy="50863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noProof/>
          <w:szCs w:val="20"/>
          <w:lang w:eastAsia="de-DE"/>
        </w:rPr>
        <w:drawing>
          <wp:anchor distT="0" distB="0" distL="114300" distR="114300" simplePos="0" relativeHeight="251665408" behindDoc="0" locked="0" layoutInCell="1" allowOverlap="1" wp14:anchorId="2088DE7D" wp14:editId="3DCC278B">
            <wp:simplePos x="0" y="0"/>
            <wp:positionH relativeFrom="margin">
              <wp:posOffset>21590</wp:posOffset>
            </wp:positionH>
            <wp:positionV relativeFrom="paragraph">
              <wp:posOffset>134620</wp:posOffset>
            </wp:positionV>
            <wp:extent cx="1310640" cy="525780"/>
            <wp:effectExtent l="0" t="0" r="3810" b="7620"/>
            <wp:wrapSquare wrapText="bothSides"/>
            <wp:docPr id="1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schirmfoto 2020-02-25 um 14.51.14.png"/>
                    <pic:cNvPicPr>
                      <a:picLocks noChangeAspect="1"/>
                    </pic:cNvPicPr>
                  </pic:nvPicPr>
                  <pic:blipFill>
                    <a:blip r:embed="rId18" cstate="print">
                      <a:extLst>
                        <a:ext uri="{28A0092B-C50C-407E-A947-70E740481C1C}">
                          <a14:useLocalDpi xmlns:a14="http://schemas.microsoft.com/office/drawing/2010/main" val="0"/>
                        </a:ext>
                      </a:extLst>
                    </a:blip>
                    <a:stretch/>
                  </pic:blipFill>
                  <pic:spPr bwMode="auto">
                    <a:xfrm>
                      <a:off x="0" y="0"/>
                      <a:ext cx="1310640" cy="525780"/>
                    </a:xfrm>
                    <a:prstGeom prst="rect">
                      <a:avLst/>
                    </a:prstGeom>
                  </pic:spPr>
                </pic:pic>
              </a:graphicData>
            </a:graphic>
            <wp14:sizeRelH relativeFrom="margin">
              <wp14:pctWidth>0</wp14:pctWidth>
            </wp14:sizeRelH>
            <wp14:sizeRelV relativeFrom="margin">
              <wp14:pctHeight>0</wp14:pctHeight>
            </wp14:sizeRelV>
          </wp:anchor>
        </w:drawing>
      </w:r>
    </w:p>
    <w:p w14:paraId="6F6CF678" w14:textId="77777777" w:rsidR="005A7366" w:rsidRDefault="005A7366" w:rsidP="005A7366"/>
    <w:p w14:paraId="0D46F712" w14:textId="0BCDFE87" w:rsidR="005A7366" w:rsidRDefault="005A7366" w:rsidP="005A7366">
      <w:pPr>
        <w:spacing w:after="0" w:line="276" w:lineRule="auto"/>
        <w:jc w:val="both"/>
        <w:rPr>
          <w:rFonts w:ascii="PT Sans" w:hAnsi="PT Sans" w:cstheme="minorHAnsi"/>
          <w:szCs w:val="20"/>
        </w:rPr>
      </w:pPr>
    </w:p>
    <w:p w14:paraId="78AA2BE6" w14:textId="34E202C0" w:rsidR="005A7366" w:rsidRDefault="005A7366" w:rsidP="005A7366">
      <w:pPr>
        <w:spacing w:after="0" w:line="276" w:lineRule="auto"/>
        <w:jc w:val="both"/>
        <w:rPr>
          <w:rFonts w:ascii="PT Sans" w:hAnsi="PT Sans" w:cstheme="minorHAnsi"/>
          <w:szCs w:val="20"/>
        </w:rPr>
      </w:pPr>
    </w:p>
    <w:p w14:paraId="42889ABF" w14:textId="0DA566E2" w:rsidR="002A5D42" w:rsidRDefault="002A5D42" w:rsidP="005A7366">
      <w:pPr>
        <w:spacing w:after="0" w:line="276" w:lineRule="auto"/>
        <w:jc w:val="both"/>
        <w:rPr>
          <w:rFonts w:ascii="PT Sans" w:hAnsi="PT Sans" w:cstheme="minorHAnsi"/>
          <w:b/>
          <w:bCs/>
          <w:szCs w:val="20"/>
        </w:rPr>
      </w:pPr>
    </w:p>
    <w:p w14:paraId="69D99B57" w14:textId="6E1570AB" w:rsidR="005A7366" w:rsidRPr="002A5D42" w:rsidRDefault="005A7366" w:rsidP="005A7366">
      <w:pPr>
        <w:spacing w:after="0" w:line="276" w:lineRule="auto"/>
        <w:jc w:val="both"/>
        <w:rPr>
          <w:rFonts w:ascii="PT Sans" w:hAnsi="PT Sans" w:cstheme="minorHAnsi"/>
          <w:b/>
          <w:bCs/>
          <w:szCs w:val="20"/>
        </w:rPr>
      </w:pPr>
    </w:p>
    <w:p w14:paraId="10F3BE0A" w14:textId="77777777" w:rsidR="002A5D42" w:rsidRDefault="002A5D42" w:rsidP="005A7366">
      <w:pPr>
        <w:spacing w:after="0" w:line="276" w:lineRule="auto"/>
        <w:jc w:val="both"/>
        <w:rPr>
          <w:rFonts w:ascii="PT Sans" w:hAnsi="PT Sans" w:cstheme="minorHAnsi"/>
          <w:szCs w:val="20"/>
        </w:rPr>
      </w:pPr>
    </w:p>
    <w:p w14:paraId="3F6E050F" w14:textId="77777777" w:rsidR="00DE42F2" w:rsidRDefault="00DE42F2" w:rsidP="005A7366">
      <w:pPr>
        <w:spacing w:after="0" w:line="276" w:lineRule="auto"/>
        <w:jc w:val="both"/>
        <w:rPr>
          <w:rFonts w:ascii="PT Sans" w:hAnsi="PT Sans" w:cstheme="minorHAnsi"/>
          <w:szCs w:val="20"/>
        </w:rPr>
      </w:pPr>
    </w:p>
    <w:p w14:paraId="376B3618" w14:textId="7D7CFFCB" w:rsidR="005A7366" w:rsidRDefault="005A7366" w:rsidP="005A7366">
      <w:pPr>
        <w:spacing w:after="0" w:line="276" w:lineRule="auto"/>
        <w:jc w:val="both"/>
        <w:rPr>
          <w:rFonts w:ascii="PT Sans" w:hAnsi="PT Sans" w:cstheme="minorHAnsi"/>
          <w:szCs w:val="20"/>
        </w:rPr>
      </w:pPr>
      <w:bookmarkStart w:id="1" w:name="_GoBack"/>
      <w:bookmarkEnd w:id="1"/>
      <w:r>
        <w:rPr>
          <w:rFonts w:ascii="PT Sans" w:hAnsi="PT Sans" w:cstheme="minorHAnsi"/>
          <w:szCs w:val="20"/>
        </w:rPr>
        <w:t xml:space="preserve">Kontakt Reallabore: </w:t>
      </w:r>
      <w:r w:rsidR="00A23B75">
        <w:rPr>
          <w:rFonts w:ascii="PT Sans" w:hAnsi="PT Sans" w:cstheme="minorHAnsi"/>
          <w:szCs w:val="20"/>
        </w:rPr>
        <w:t xml:space="preserve"> </w:t>
      </w:r>
    </w:p>
    <w:p w14:paraId="1CEA6C8C" w14:textId="2532EDFB" w:rsidR="00A23B75" w:rsidRDefault="00A23B75" w:rsidP="005A7366">
      <w:pPr>
        <w:spacing w:after="0" w:line="276" w:lineRule="auto"/>
        <w:jc w:val="both"/>
        <w:rPr>
          <w:rFonts w:ascii="PT Sans" w:hAnsi="PT Sans" w:cstheme="minorHAnsi"/>
          <w:szCs w:val="20"/>
        </w:rPr>
      </w:pPr>
      <w:r>
        <w:rPr>
          <w:rFonts w:ascii="PT Sans" w:hAnsi="PT Sans" w:cstheme="minorHAnsi"/>
          <w:szCs w:val="20"/>
        </w:rPr>
        <w:t>Kai de Graaf</w:t>
      </w:r>
    </w:p>
    <w:p w14:paraId="1A49B5F5" w14:textId="18D648C8" w:rsidR="00B26AD9" w:rsidRDefault="00A23B75" w:rsidP="005A7366">
      <w:pPr>
        <w:spacing w:after="0" w:line="276" w:lineRule="auto"/>
        <w:jc w:val="both"/>
        <w:rPr>
          <w:rFonts w:ascii="PT Sans" w:hAnsi="PT Sans" w:cstheme="minorHAnsi"/>
          <w:szCs w:val="20"/>
        </w:rPr>
      </w:pPr>
      <w:r>
        <w:rPr>
          <w:rFonts w:ascii="PT Sans" w:hAnsi="PT Sans" w:cstheme="minorHAnsi"/>
          <w:szCs w:val="20"/>
        </w:rPr>
        <w:t xml:space="preserve">Mail: </w:t>
      </w:r>
      <w:hyperlink r:id="rId19" w:history="1">
        <w:r w:rsidRPr="003421A7">
          <w:rPr>
            <w:rStyle w:val="Hyperlink"/>
            <w:rFonts w:ascii="PT Sans" w:hAnsi="PT Sans" w:cstheme="minorHAnsi"/>
            <w:szCs w:val="20"/>
          </w:rPr>
          <w:t>degraaf@ceos.uni-kiel.de</w:t>
        </w:r>
      </w:hyperlink>
    </w:p>
    <w:p w14:paraId="6FB2CCC9" w14:textId="41EB0292" w:rsidR="00B26AD9" w:rsidRDefault="00B26AD9" w:rsidP="005A7366">
      <w:pPr>
        <w:spacing w:after="0" w:line="276" w:lineRule="auto"/>
        <w:jc w:val="both"/>
        <w:rPr>
          <w:rFonts w:ascii="PT Sans" w:hAnsi="PT Sans" w:cstheme="minorHAnsi"/>
          <w:szCs w:val="20"/>
        </w:rPr>
      </w:pPr>
      <w:r>
        <w:rPr>
          <w:rFonts w:ascii="PT Sans" w:hAnsi="PT Sans" w:cstheme="minorHAnsi"/>
          <w:szCs w:val="20"/>
        </w:rPr>
        <w:t xml:space="preserve">Phone: </w:t>
      </w:r>
      <w:r>
        <w:t>+49 431 880 6723</w:t>
      </w:r>
    </w:p>
    <w:p w14:paraId="149F40FE" w14:textId="1CE8CCCB" w:rsidR="00A23B75" w:rsidRDefault="00A23B75" w:rsidP="005A7366">
      <w:pPr>
        <w:spacing w:after="0" w:line="276" w:lineRule="auto"/>
        <w:jc w:val="both"/>
        <w:rPr>
          <w:rFonts w:ascii="PT Sans" w:hAnsi="PT Sans" w:cstheme="minorHAnsi"/>
          <w:szCs w:val="20"/>
        </w:rPr>
      </w:pPr>
    </w:p>
    <w:p w14:paraId="7FA4DBEA" w14:textId="70085F60" w:rsidR="00A23B75" w:rsidRPr="005A7366" w:rsidRDefault="00A23B75" w:rsidP="005A7366">
      <w:pPr>
        <w:spacing w:after="0" w:line="276" w:lineRule="auto"/>
        <w:jc w:val="both"/>
        <w:rPr>
          <w:rFonts w:ascii="PT Sans" w:hAnsi="PT Sans" w:cstheme="minorHAnsi"/>
          <w:szCs w:val="20"/>
        </w:rPr>
      </w:pPr>
    </w:p>
    <w:bookmarkEnd w:id="0"/>
    <w:p w14:paraId="533FBEAD" w14:textId="67BDE950" w:rsidR="005A7366" w:rsidRDefault="005A7366" w:rsidP="005A7366">
      <w:pPr>
        <w:pStyle w:val="Subheadline2"/>
        <w:spacing w:line="276" w:lineRule="auto"/>
        <w:rPr>
          <w:rFonts w:ascii="Montserrat" w:hAnsi="Montserrat"/>
          <w:szCs w:val="20"/>
        </w:rPr>
      </w:pPr>
    </w:p>
    <w:sectPr w:rsidR="005A73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5E728" w14:textId="77777777" w:rsidR="00D97888" w:rsidRDefault="00D97888" w:rsidP="005A7366">
      <w:pPr>
        <w:spacing w:after="0" w:line="240" w:lineRule="auto"/>
      </w:pPr>
      <w:r>
        <w:separator/>
      </w:r>
    </w:p>
  </w:endnote>
  <w:endnote w:type="continuationSeparator" w:id="0">
    <w:p w14:paraId="57200D88" w14:textId="77777777" w:rsidR="00D97888" w:rsidRDefault="00D97888" w:rsidP="005A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Montserrat ExtraBold">
    <w:altName w:val="Times New Roman"/>
    <w:charset w:val="00"/>
    <w:family w:val="auto"/>
    <w:pitch w:val="variable"/>
    <w:sig w:usb0="00000001" w:usb1="4000207B" w:usb2="00000000" w:usb3="00000000" w:csb0="00000197" w:csb1="00000000"/>
  </w:font>
  <w:font w:name="Montserrat">
    <w:altName w:val="Times New Roman"/>
    <w:charset w:val="00"/>
    <w:family w:val="auto"/>
    <w:pitch w:val="variable"/>
    <w:sig w:usb0="00000001"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E0C1" w14:textId="77777777" w:rsidR="00D97888" w:rsidRDefault="00D97888" w:rsidP="005A7366">
      <w:pPr>
        <w:spacing w:after="0" w:line="240" w:lineRule="auto"/>
      </w:pPr>
      <w:r>
        <w:separator/>
      </w:r>
    </w:p>
  </w:footnote>
  <w:footnote w:type="continuationSeparator" w:id="0">
    <w:p w14:paraId="48404A85" w14:textId="77777777" w:rsidR="00D97888" w:rsidRDefault="00D97888" w:rsidP="005A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F69C2"/>
    <w:multiLevelType w:val="hybridMultilevel"/>
    <w:tmpl w:val="F45AB2F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2E452D"/>
    <w:multiLevelType w:val="hybridMultilevel"/>
    <w:tmpl w:val="F45AB2F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66"/>
    <w:rsid w:val="002A5D42"/>
    <w:rsid w:val="005A7366"/>
    <w:rsid w:val="006F3809"/>
    <w:rsid w:val="00855D5D"/>
    <w:rsid w:val="008F7B2D"/>
    <w:rsid w:val="00A23B75"/>
    <w:rsid w:val="00B26AD9"/>
    <w:rsid w:val="00D0577D"/>
    <w:rsid w:val="00D97888"/>
    <w:rsid w:val="00DE42F2"/>
    <w:rsid w:val="00F91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3DF0"/>
  <w15:chartTrackingRefBased/>
  <w15:docId w15:val="{14588D39-7F2A-4396-A9EC-5F5BA956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366"/>
    <w:rPr>
      <w:rFonts w:ascii="Poppins" w:hAnsi="Poppin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7366"/>
    <w:pPr>
      <w:ind w:left="720"/>
      <w:contextualSpacing/>
    </w:pPr>
  </w:style>
  <w:style w:type="paragraph" w:customStyle="1" w:styleId="Context">
    <w:name w:val="Context"/>
    <w:basedOn w:val="Normal"/>
    <w:link w:val="ContextZchn"/>
    <w:qFormat/>
    <w:rsid w:val="005A7366"/>
    <w:rPr>
      <w:rFonts w:ascii="PT Sans" w:hAnsi="PT Sans"/>
      <w:lang w:val="en-US"/>
    </w:rPr>
  </w:style>
  <w:style w:type="character" w:customStyle="1" w:styleId="ContextZchn">
    <w:name w:val="Context Zchn"/>
    <w:basedOn w:val="DefaultParagraphFont"/>
    <w:link w:val="Context"/>
    <w:rsid w:val="005A7366"/>
    <w:rPr>
      <w:rFonts w:ascii="PT Sans" w:hAnsi="PT Sans" w:cs="Arial"/>
      <w:sz w:val="20"/>
      <w:lang w:val="en-US"/>
    </w:rPr>
  </w:style>
  <w:style w:type="character" w:customStyle="1" w:styleId="ListParagraphChar">
    <w:name w:val="List Paragraph Char"/>
    <w:basedOn w:val="DefaultParagraphFont"/>
    <w:link w:val="ListParagraph"/>
    <w:uiPriority w:val="34"/>
    <w:rsid w:val="005A7366"/>
    <w:rPr>
      <w:rFonts w:ascii="Poppins" w:hAnsi="Poppins" w:cs="Arial"/>
      <w:sz w:val="20"/>
    </w:rPr>
  </w:style>
  <w:style w:type="paragraph" w:customStyle="1" w:styleId="Subheadline2">
    <w:name w:val="Subheadline2"/>
    <w:basedOn w:val="Normal"/>
    <w:link w:val="Subheadline2Zchn"/>
    <w:qFormat/>
    <w:rsid w:val="005A7366"/>
    <w:rPr>
      <w:rFonts w:ascii="PT Sans" w:hAnsi="PT Sans"/>
      <w:b/>
      <w:color w:val="000000" w:themeColor="text1"/>
    </w:rPr>
  </w:style>
  <w:style w:type="character" w:customStyle="1" w:styleId="Subheadline2Zchn">
    <w:name w:val="Subheadline2 Zchn"/>
    <w:basedOn w:val="DefaultParagraphFont"/>
    <w:link w:val="Subheadline2"/>
    <w:rsid w:val="005A7366"/>
    <w:rPr>
      <w:rFonts w:ascii="PT Sans" w:hAnsi="PT Sans" w:cs="Arial"/>
      <w:b/>
      <w:color w:val="000000" w:themeColor="text1"/>
      <w:sz w:val="20"/>
    </w:rPr>
  </w:style>
  <w:style w:type="paragraph" w:customStyle="1" w:styleId="Default">
    <w:name w:val="Default"/>
    <w:rsid w:val="005A736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A7366"/>
    <w:pPr>
      <w:spacing w:after="0" w:line="240" w:lineRule="auto"/>
    </w:pPr>
    <w:rPr>
      <w:szCs w:val="20"/>
    </w:rPr>
  </w:style>
  <w:style w:type="character" w:customStyle="1" w:styleId="FootnoteTextChar">
    <w:name w:val="Footnote Text Char"/>
    <w:basedOn w:val="DefaultParagraphFont"/>
    <w:link w:val="FootnoteText"/>
    <w:uiPriority w:val="99"/>
    <w:semiHidden/>
    <w:rsid w:val="005A7366"/>
    <w:rPr>
      <w:rFonts w:ascii="Poppins" w:hAnsi="Poppins" w:cs="Arial"/>
      <w:sz w:val="20"/>
      <w:szCs w:val="20"/>
    </w:rPr>
  </w:style>
  <w:style w:type="character" w:styleId="FootnoteReference">
    <w:name w:val="footnote reference"/>
    <w:basedOn w:val="DefaultParagraphFont"/>
    <w:uiPriority w:val="99"/>
    <w:semiHidden/>
    <w:unhideWhenUsed/>
    <w:rsid w:val="005A7366"/>
    <w:rPr>
      <w:vertAlign w:val="superscript"/>
    </w:rPr>
  </w:style>
  <w:style w:type="character" w:styleId="Hyperlink">
    <w:name w:val="Hyperlink"/>
    <w:basedOn w:val="DefaultParagraphFont"/>
    <w:uiPriority w:val="99"/>
    <w:unhideWhenUsed/>
    <w:rsid w:val="00A23B75"/>
    <w:rPr>
      <w:color w:val="0563C1" w:themeColor="hyperlink"/>
      <w:u w:val="single"/>
    </w:rPr>
  </w:style>
  <w:style w:type="character" w:customStyle="1" w:styleId="UnresolvedMention">
    <w:name w:val="Unresolved Mention"/>
    <w:basedOn w:val="DefaultParagraphFont"/>
    <w:uiPriority w:val="99"/>
    <w:semiHidden/>
    <w:unhideWhenUsed/>
    <w:rsid w:val="00A23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mailto:degraaf@ceos.uni-kiel.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1CE85-7809-4864-B9CC-325F61BE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de Graaf</dc:creator>
  <cp:keywords/>
  <dc:description/>
  <cp:lastModifiedBy>Kika</cp:lastModifiedBy>
  <cp:revision>4</cp:revision>
  <dcterms:created xsi:type="dcterms:W3CDTF">2022-04-26T08:19:00Z</dcterms:created>
  <dcterms:modified xsi:type="dcterms:W3CDTF">2022-05-11T08:57:00Z</dcterms:modified>
</cp:coreProperties>
</file>